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820" w:type="dxa"/>
        <w:tblCellSpacing w:w="0" w:type="dxa"/>
        <w:shd w:val="clear" w:color="auto" w:fill="FFFFFF"/>
        <w:tblCellMar>
          <w:left w:w="0" w:type="dxa"/>
          <w:right w:w="0" w:type="dxa"/>
        </w:tblCellMar>
        <w:tblLook w:val="04A0" w:firstRow="1" w:lastRow="0" w:firstColumn="1" w:lastColumn="0" w:noHBand="0" w:noVBand="1"/>
      </w:tblPr>
      <w:tblGrid>
        <w:gridCol w:w="8820"/>
      </w:tblGrid>
      <w:tr w:rsidR="00CE334B" w:rsidRPr="003044C9" w14:paraId="7832785A" w14:textId="77777777" w:rsidTr="003044C9">
        <w:trPr>
          <w:tblCellSpacing w:w="0" w:type="dxa"/>
        </w:trPr>
        <w:tc>
          <w:tcPr>
            <w:tcW w:w="8820" w:type="dxa"/>
            <w:shd w:val="clear" w:color="auto" w:fill="CCCCCC"/>
            <w:vAlign w:val="center"/>
            <w:hideMark/>
          </w:tcPr>
          <w:p w14:paraId="4C692162" w14:textId="77777777" w:rsidR="00CE334B" w:rsidRPr="003044C9" w:rsidRDefault="003044C9" w:rsidP="003044C9">
            <w:pPr>
              <w:tabs>
                <w:tab w:val="left" w:pos="9990"/>
              </w:tabs>
              <w:ind w:right="1980"/>
              <w:jc w:val="center"/>
              <w:rPr>
                <w:rFonts w:ascii="Times New Roman" w:hAnsi="Times New Roman" w:cs="Times New Roman"/>
                <w:noProof/>
              </w:rPr>
            </w:pPr>
            <w:r>
              <w:rPr>
                <w:rFonts w:ascii="Times New Roman" w:hAnsi="Times New Roman" w:cs="Times New Roman"/>
                <w:noProof/>
              </w:rPr>
              <w:t xml:space="preserve">                                      </w:t>
            </w:r>
            <w:r>
              <w:rPr>
                <w:rFonts w:ascii="Times New Roman" w:hAnsi="Times New Roman" w:cs="Times New Roman"/>
                <w:noProof/>
                <w:lang w:val="en-US"/>
              </w:rPr>
              <w:drawing>
                <wp:inline distT="0" distB="0" distL="0" distR="0" wp14:anchorId="24001351" wp14:editId="31F1C326">
                  <wp:extent cx="2763424" cy="380365"/>
                  <wp:effectExtent l="0" t="0" r="5715" b="635"/>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68037" cy="381000"/>
                          </a:xfrm>
                          <a:prstGeom prst="rect">
                            <a:avLst/>
                          </a:prstGeom>
                          <a:noFill/>
                          <a:ln>
                            <a:noFill/>
                          </a:ln>
                        </pic:spPr>
                      </pic:pic>
                    </a:graphicData>
                  </a:graphic>
                </wp:inline>
              </w:drawing>
            </w:r>
          </w:p>
        </w:tc>
      </w:tr>
      <w:tr w:rsidR="00CE334B" w:rsidRPr="003044C9" w14:paraId="0A5AC54E" w14:textId="77777777" w:rsidTr="003044C9">
        <w:trPr>
          <w:tblCellSpacing w:w="0" w:type="dxa"/>
        </w:trPr>
        <w:tc>
          <w:tcPr>
            <w:tcW w:w="8820" w:type="dxa"/>
            <w:shd w:val="clear" w:color="auto" w:fill="CCCCCC"/>
            <w:vAlign w:val="center"/>
            <w:hideMark/>
          </w:tcPr>
          <w:p w14:paraId="43400709" w14:textId="77777777" w:rsidR="00CE334B" w:rsidRPr="003044C9" w:rsidRDefault="00CE334B" w:rsidP="00CE334B">
            <w:pPr>
              <w:rPr>
                <w:rFonts w:ascii="Times New Roman" w:hAnsi="Times New Roman" w:cs="Times New Roman"/>
                <w:noProof/>
              </w:rPr>
            </w:pPr>
            <w:r w:rsidRPr="003044C9">
              <w:rPr>
                <w:rFonts w:ascii="Times New Roman" w:hAnsi="Times New Roman" w:cs="Times New Roman"/>
                <w:noProof/>
              </w:rPr>
              <w:t> </w:t>
            </w:r>
          </w:p>
        </w:tc>
      </w:tr>
    </w:tbl>
    <w:p w14:paraId="574FFD6D" w14:textId="77777777" w:rsidR="00CE334B" w:rsidRPr="003044C9" w:rsidRDefault="00CE334B" w:rsidP="00CE334B">
      <w:pPr>
        <w:shd w:val="clear" w:color="auto" w:fill="FFFFFF"/>
        <w:rPr>
          <w:rFonts w:ascii="Times New Roman" w:hAnsi="Times New Roman" w:cs="Times New Roman"/>
          <w:noProof/>
        </w:rPr>
      </w:pPr>
      <w:r w:rsidRPr="003044C9">
        <w:rPr>
          <w:rFonts w:ascii="Times New Roman" w:hAnsi="Times New Roman" w:cs="Times New Roman"/>
          <w:noProof/>
        </w:rPr>
        <w:t> </w:t>
      </w:r>
    </w:p>
    <w:p w14:paraId="32BA325D" w14:textId="77777777" w:rsidR="00433B82" w:rsidRDefault="00433B82" w:rsidP="003044C9">
      <w:pPr>
        <w:rPr>
          <w:noProof/>
        </w:rPr>
      </w:pPr>
    </w:p>
    <w:p w14:paraId="2C2AE59D" w14:textId="77777777" w:rsidR="003044C9" w:rsidRPr="003044C9" w:rsidRDefault="003044C9" w:rsidP="003044C9">
      <w:pPr>
        <w:spacing w:after="240"/>
        <w:rPr>
          <w:rFonts w:ascii="Arial" w:hAnsi="Arial" w:cs="Times New Roman"/>
          <w:b/>
          <w:bCs/>
          <w:noProof/>
          <w:color w:val="990000"/>
          <w:sz w:val="21"/>
          <w:szCs w:val="21"/>
        </w:rPr>
      </w:pPr>
      <w:r w:rsidRPr="003044C9">
        <w:rPr>
          <w:rFonts w:ascii="Arial" w:hAnsi="Arial" w:cs="Times New Roman"/>
          <w:noProof/>
          <w:color w:val="333333"/>
          <w:sz w:val="18"/>
          <w:szCs w:val="18"/>
        </w:rPr>
        <w:t>sábado 09 de noviembre de 2013,   05:03hrs</w:t>
      </w:r>
      <w:r w:rsidRPr="003044C9">
        <w:rPr>
          <w:rFonts w:ascii="Arial" w:hAnsi="Arial" w:cs="Times New Roman"/>
          <w:noProof/>
          <w:color w:val="333333"/>
          <w:sz w:val="18"/>
          <w:szCs w:val="18"/>
        </w:rPr>
        <w:br/>
      </w:r>
      <w:r w:rsidRPr="003044C9">
        <w:rPr>
          <w:rFonts w:ascii="Arial" w:hAnsi="Arial" w:cs="Times New Roman"/>
          <w:noProof/>
          <w:color w:val="333333"/>
          <w:sz w:val="18"/>
          <w:szCs w:val="18"/>
        </w:rPr>
        <w:br/>
        <w:t>Palabra(s) o tema a monitorear: </w:t>
      </w:r>
      <w:r w:rsidRPr="003044C9">
        <w:rPr>
          <w:rFonts w:ascii="Arial" w:hAnsi="Arial" w:cs="Times New Roman"/>
          <w:b/>
          <w:bCs/>
          <w:noProof/>
          <w:color w:val="990000"/>
          <w:sz w:val="21"/>
          <w:szCs w:val="21"/>
        </w:rPr>
        <w:t>Dulce María Gonzále</w:t>
      </w:r>
      <w:r>
        <w:rPr>
          <w:rFonts w:ascii="Arial" w:hAnsi="Arial" w:cs="Times New Roman"/>
          <w:b/>
          <w:bCs/>
          <w:noProof/>
          <w:color w:val="990000"/>
          <w:sz w:val="21"/>
          <w:szCs w:val="21"/>
        </w:rPr>
        <w:t>z</w:t>
      </w:r>
      <w:r w:rsidRPr="003044C9">
        <w:rPr>
          <w:rFonts w:ascii="Arial" w:hAnsi="Arial" w:cs="Times New Roman"/>
          <w:b/>
          <w:bCs/>
          <w:noProof/>
          <w:color w:val="0033FF"/>
          <w:sz w:val="21"/>
          <w:szCs w:val="21"/>
        </w:rPr>
        <w:br/>
      </w:r>
      <w:bookmarkStart w:id="0" w:name="_GoBack"/>
      <w:bookmarkEnd w:id="0"/>
    </w:p>
    <w:p w14:paraId="04B78AFC" w14:textId="77777777" w:rsidR="003044C9" w:rsidRDefault="003044C9" w:rsidP="003044C9">
      <w:pPr>
        <w:spacing w:before="100" w:beforeAutospacing="1" w:after="100" w:afterAutospacing="1"/>
        <w:jc w:val="both"/>
        <w:rPr>
          <w:rFonts w:ascii="Arial" w:hAnsi="Arial" w:cs="Times New Roman"/>
          <w:b/>
          <w:bCs/>
          <w:noProof/>
          <w:color w:val="333333"/>
          <w:sz w:val="21"/>
          <w:szCs w:val="21"/>
        </w:rPr>
      </w:pPr>
      <w:bookmarkStart w:id="1" w:name="1423e0a5bf883dc6_1"/>
      <w:r w:rsidRPr="003044C9">
        <w:rPr>
          <w:rFonts w:ascii="Arial" w:hAnsi="Arial" w:cs="Times New Roman"/>
          <w:b/>
          <w:bCs/>
          <w:noProof/>
          <w:color w:val="333333"/>
          <w:sz w:val="21"/>
          <w:szCs w:val="21"/>
        </w:rPr>
        <w:t>Pequeños milagros</w:t>
      </w:r>
      <w:bookmarkEnd w:id="1"/>
    </w:p>
    <w:p w14:paraId="105B9BF3" w14:textId="77777777" w:rsidR="003044C9" w:rsidRDefault="003044C9" w:rsidP="003044C9">
      <w:pPr>
        <w:spacing w:before="100" w:beforeAutospacing="1" w:after="100" w:afterAutospacing="1"/>
        <w:jc w:val="both"/>
        <w:rPr>
          <w:rFonts w:ascii="Arial" w:hAnsi="Arial" w:cs="Times New Roman"/>
          <w:noProof/>
          <w:color w:val="333333"/>
          <w:sz w:val="18"/>
          <w:szCs w:val="18"/>
        </w:rPr>
      </w:pPr>
      <w:r w:rsidRPr="003044C9">
        <w:rPr>
          <w:rFonts w:ascii="Arial" w:hAnsi="Arial" w:cs="Times New Roman"/>
          <w:noProof/>
          <w:color w:val="333333"/>
          <w:sz w:val="18"/>
          <w:szCs w:val="18"/>
        </w:rPr>
        <w:t>Hacía tiempo que no disfrutaba tanto un libro. Quizá esta frase pueda sonar falsa, ya que siempre estoy leyendo y es una obviedad que lo hago por placer. Pero hablo de un tipo de disfrute que te llena de luz de manera repentina y fugaz: el instante luminoso se presenta sin aviso y enseguida desaparece, pero el resto del día permaneces recordando. De esa naturaleza es la lectura de La ópera fantasma (Vaso Roto, 2012), de Mercedes Roffé.</w:t>
      </w:r>
    </w:p>
    <w:p w14:paraId="257A67CF" w14:textId="77777777" w:rsidR="003044C9" w:rsidRDefault="003044C9" w:rsidP="003044C9">
      <w:pPr>
        <w:spacing w:before="100" w:beforeAutospacing="1" w:after="100" w:afterAutospacing="1"/>
        <w:jc w:val="both"/>
        <w:rPr>
          <w:rFonts w:ascii="Arial" w:hAnsi="Arial" w:cs="Times New Roman"/>
          <w:noProof/>
          <w:color w:val="333333"/>
          <w:sz w:val="18"/>
          <w:szCs w:val="18"/>
        </w:rPr>
      </w:pPr>
      <w:r w:rsidRPr="003044C9">
        <w:rPr>
          <w:rFonts w:ascii="Arial" w:hAnsi="Arial" w:cs="Times New Roman"/>
          <w:noProof/>
          <w:color w:val="333333"/>
          <w:sz w:val="18"/>
          <w:szCs w:val="18"/>
        </w:rPr>
        <w:t>Como si se tratara de piezas conceptuales, cada apartado del poemario es precedido por un epígrafe, el cual arroja luz sobre lo que pretenden los textos. Al inicio, por ejemplo, abre con una cita de Paz sobre los límites del lenguaje, esos lugares extraños, situados paradójicamente en el origen, donde están a punto de formarse las palabras, es decir, lo humano. ¿Cómo pudo ser el mundo sin nosotros? (Oh libro / fresco y húmedo y verde / de la vida / a flor de piel).</w:t>
      </w:r>
    </w:p>
    <w:p w14:paraId="63ED4252" w14:textId="77777777" w:rsidR="003044C9" w:rsidRDefault="003044C9" w:rsidP="003044C9">
      <w:pPr>
        <w:spacing w:before="100" w:beforeAutospacing="1" w:after="100" w:afterAutospacing="1"/>
        <w:jc w:val="both"/>
        <w:rPr>
          <w:rFonts w:ascii="Arial" w:hAnsi="Arial" w:cs="Times New Roman"/>
          <w:noProof/>
          <w:color w:val="333333"/>
          <w:sz w:val="18"/>
          <w:szCs w:val="18"/>
        </w:rPr>
      </w:pPr>
      <w:r w:rsidRPr="003044C9">
        <w:rPr>
          <w:rFonts w:ascii="Arial" w:hAnsi="Arial" w:cs="Times New Roman"/>
          <w:noProof/>
          <w:color w:val="333333"/>
          <w:sz w:val="18"/>
          <w:szCs w:val="18"/>
        </w:rPr>
        <w:t>O bien, una serie de definiciones siguiendo el modelo de un códice maya. Aquí se parte de una expresión y enseguida el poema se pone a jugar. ¿Vuelta a la infancia? Cada palabra de acuerdo a su historia, es decir, a la historia de quien habla y el mundo al que viaja con tal palabra. Por ejemplo, la palabra "entonces" (cuando / el califa Omar o los soldados de César / destruyeron / la biblioteca de Alejandría / o Nerón Roma / o Dios / la Torre de Babel / o la hierba / el caballo de Atila).</w:t>
      </w:r>
    </w:p>
    <w:p w14:paraId="201620A1" w14:textId="77777777" w:rsidR="003044C9" w:rsidRDefault="003044C9" w:rsidP="003044C9">
      <w:pPr>
        <w:spacing w:before="100" w:beforeAutospacing="1" w:after="100" w:afterAutospacing="1"/>
        <w:jc w:val="both"/>
        <w:rPr>
          <w:rFonts w:ascii="Arial" w:hAnsi="Arial" w:cs="Times New Roman"/>
          <w:noProof/>
          <w:color w:val="333333"/>
          <w:sz w:val="18"/>
          <w:szCs w:val="18"/>
        </w:rPr>
      </w:pPr>
      <w:r w:rsidRPr="003044C9">
        <w:rPr>
          <w:rFonts w:ascii="Arial" w:hAnsi="Arial" w:cs="Times New Roman"/>
          <w:noProof/>
          <w:color w:val="333333"/>
          <w:sz w:val="18"/>
          <w:szCs w:val="18"/>
        </w:rPr>
        <w:t>Ni qué decir de las situaciones, eventos y conjuros que llegan a continuación, precedidos por una cita de Artaud acerca de las extrañas motivaciones, ¿mecánicas?, ¿involuntarias? de una persona entregada a un rito.</w:t>
      </w:r>
    </w:p>
    <w:p w14:paraId="0BEE75FE" w14:textId="77777777" w:rsidR="003044C9" w:rsidRDefault="003044C9" w:rsidP="003044C9">
      <w:pPr>
        <w:spacing w:before="100" w:beforeAutospacing="1" w:after="100" w:afterAutospacing="1"/>
        <w:jc w:val="both"/>
        <w:rPr>
          <w:rFonts w:ascii="Arial" w:hAnsi="Arial" w:cs="Times New Roman"/>
          <w:noProof/>
          <w:color w:val="333333"/>
          <w:sz w:val="18"/>
          <w:szCs w:val="18"/>
        </w:rPr>
      </w:pPr>
      <w:r w:rsidRPr="003044C9">
        <w:rPr>
          <w:rFonts w:ascii="Arial" w:hAnsi="Arial" w:cs="Times New Roman"/>
          <w:noProof/>
          <w:color w:val="333333"/>
          <w:sz w:val="18"/>
          <w:szCs w:val="18"/>
        </w:rPr>
        <w:t>El apartado abre con uno de los textos más bellos del libro titulado "Situación con objeto" (un objeto simple, nítido, recordable. Pero que no se recuerda. Sólo se siente el paso -el peso-, la memoria del peso del objeto al pasar de una mano a otra).</w:t>
      </w:r>
    </w:p>
    <w:p w14:paraId="563138E9" w14:textId="77777777" w:rsidR="003044C9" w:rsidRDefault="003044C9" w:rsidP="003044C9">
      <w:pPr>
        <w:spacing w:before="100" w:beforeAutospacing="1" w:after="100" w:afterAutospacing="1"/>
        <w:jc w:val="both"/>
        <w:rPr>
          <w:rFonts w:ascii="Arial" w:hAnsi="Arial" w:cs="Times New Roman"/>
          <w:noProof/>
          <w:color w:val="333333"/>
          <w:sz w:val="18"/>
          <w:szCs w:val="18"/>
        </w:rPr>
      </w:pPr>
      <w:r w:rsidRPr="003044C9">
        <w:rPr>
          <w:rFonts w:ascii="Arial" w:hAnsi="Arial" w:cs="Times New Roman"/>
          <w:noProof/>
          <w:color w:val="333333"/>
          <w:sz w:val="18"/>
          <w:szCs w:val="18"/>
        </w:rPr>
        <w:t>La segunda parte del libro da nombre al poemario. Aunque sabía que estaba tomado de "Ghost Opera", del compositor chino Tan Dun, no dejaba de preguntarme el porqué del título. Más adelante, al leer esa serie de textos entretejidos con piezas de artes plásticas y música, pasando de los colores (como fuego las flores / o sangre) a las notas (ópera como agua / como pulirse de rocas / pebbles : cailloux : / piedrecitas / unas con otras / -contra otras) se me vino encima el carácter fantasmal del apartado. Están las obras, sí, pero presentadas como una sombra. O quizá como una traducción: música en la dimensión de las palabras, colores de distinta naturaleza. Y esos momentos de luz en la lectura. Un libro milagroso.</w:t>
      </w:r>
    </w:p>
    <w:p w14:paraId="39611FDB" w14:textId="77777777" w:rsidR="003044C9" w:rsidRDefault="003044C9" w:rsidP="003044C9">
      <w:pPr>
        <w:spacing w:before="100" w:beforeAutospacing="1" w:after="100" w:afterAutospacing="1"/>
        <w:jc w:val="both"/>
        <w:rPr>
          <w:rFonts w:ascii="Arial" w:hAnsi="Arial" w:cs="Times New Roman"/>
          <w:noProof/>
          <w:color w:val="333333"/>
          <w:sz w:val="18"/>
          <w:szCs w:val="18"/>
        </w:rPr>
      </w:pPr>
      <w:r w:rsidRPr="003044C9">
        <w:rPr>
          <w:rFonts w:ascii="Arial" w:hAnsi="Arial" w:cs="Times New Roman"/>
          <w:noProof/>
          <w:color w:val="333333"/>
          <w:sz w:val="18"/>
          <w:szCs w:val="18"/>
        </w:rPr>
        <w:br/>
      </w:r>
      <w:r w:rsidRPr="003044C9">
        <w:rPr>
          <w:rFonts w:ascii="Arial" w:hAnsi="Arial" w:cs="Times New Roman"/>
          <w:noProof/>
          <w:color w:val="333333"/>
          <w:sz w:val="18"/>
          <w:szCs w:val="18"/>
        </w:rPr>
        <w:fldChar w:fldCharType="begin"/>
      </w:r>
      <w:r w:rsidRPr="003044C9">
        <w:rPr>
          <w:rFonts w:ascii="Arial" w:hAnsi="Arial" w:cs="Times New Roman"/>
          <w:noProof/>
          <w:color w:val="333333"/>
          <w:sz w:val="18"/>
          <w:szCs w:val="18"/>
        </w:rPr>
        <w:instrText xml:space="preserve"> HYPERLINK "mailto:dulcemaria.gonzalez@gmail.com" \t "_blank" </w:instrText>
      </w:r>
      <w:r w:rsidRPr="003044C9">
        <w:rPr>
          <w:rFonts w:ascii="Arial" w:hAnsi="Arial" w:cs="Times New Roman"/>
          <w:noProof/>
          <w:color w:val="333333"/>
          <w:sz w:val="18"/>
          <w:szCs w:val="18"/>
        </w:rPr>
      </w:r>
      <w:r w:rsidRPr="003044C9">
        <w:rPr>
          <w:rFonts w:ascii="Arial" w:hAnsi="Arial" w:cs="Times New Roman"/>
          <w:noProof/>
          <w:color w:val="333333"/>
          <w:sz w:val="18"/>
          <w:szCs w:val="18"/>
        </w:rPr>
        <w:fldChar w:fldCharType="separate"/>
      </w:r>
      <w:r w:rsidRPr="003044C9">
        <w:rPr>
          <w:rFonts w:ascii="Arial" w:hAnsi="Arial" w:cs="Times New Roman"/>
          <w:noProof/>
          <w:color w:val="1155CC"/>
          <w:sz w:val="18"/>
          <w:szCs w:val="18"/>
          <w:u w:val="single"/>
        </w:rPr>
        <w:t>dulcemaria.gonzalez@gmail.com</w:t>
      </w:r>
      <w:r w:rsidRPr="003044C9">
        <w:rPr>
          <w:rFonts w:ascii="Arial" w:hAnsi="Arial" w:cs="Times New Roman"/>
          <w:noProof/>
          <w:color w:val="333333"/>
          <w:sz w:val="18"/>
          <w:szCs w:val="18"/>
        </w:rPr>
        <w:fldChar w:fldCharType="end"/>
      </w:r>
      <w:r w:rsidRPr="003044C9">
        <w:rPr>
          <w:rFonts w:ascii="Arial" w:hAnsi="Arial" w:cs="Times New Roman"/>
          <w:noProof/>
          <w:color w:val="333333"/>
          <w:sz w:val="18"/>
          <w:szCs w:val="18"/>
        </w:rPr>
        <w:t> </w:t>
      </w:r>
      <w:r w:rsidRPr="003044C9">
        <w:rPr>
          <w:rFonts w:ascii="Arial" w:hAnsi="Arial" w:cs="Times New Roman"/>
          <w:noProof/>
          <w:color w:val="333333"/>
          <w:sz w:val="18"/>
          <w:szCs w:val="18"/>
        </w:rPr>
        <w:br/>
      </w:r>
      <w:r w:rsidRPr="003044C9">
        <w:rPr>
          <w:rFonts w:ascii="Arial" w:hAnsi="Arial" w:cs="Times New Roman"/>
          <w:noProof/>
          <w:color w:val="333333"/>
          <w:sz w:val="18"/>
          <w:szCs w:val="18"/>
        </w:rPr>
        <w:br/>
        <w:t>Hora de publicación: 04:22 hrs</w:t>
      </w:r>
      <w:r>
        <w:rPr>
          <w:rFonts w:ascii="Arial" w:hAnsi="Arial" w:cs="Times New Roman"/>
          <w:noProof/>
          <w:color w:val="333333"/>
          <w:sz w:val="18"/>
          <w:szCs w:val="18"/>
        </w:rPr>
        <w:t>.</w:t>
      </w:r>
    </w:p>
    <w:p w14:paraId="5E0FECE6" w14:textId="77777777" w:rsidR="003044C9" w:rsidRPr="003044C9" w:rsidRDefault="003044C9" w:rsidP="003044C9">
      <w:pPr>
        <w:spacing w:before="100" w:beforeAutospacing="1" w:after="100" w:afterAutospacing="1"/>
        <w:jc w:val="both"/>
        <w:rPr>
          <w:noProof/>
        </w:rPr>
      </w:pPr>
      <w:r w:rsidRPr="003044C9">
        <w:rPr>
          <w:rFonts w:ascii="Arial" w:hAnsi="Arial" w:cs="Times New Roman"/>
          <w:noProof/>
          <w:color w:val="333333"/>
          <w:sz w:val="18"/>
          <w:szCs w:val="18"/>
        </w:rPr>
        <mc:AlternateContent>
          <mc:Choice Requires="wps">
            <w:drawing>
              <wp:inline distT="0" distB="0" distL="0" distR="0" wp14:anchorId="22D84F8A" wp14:editId="5F702697">
                <wp:extent cx="6223000" cy="262255"/>
                <wp:effectExtent l="0" t="0" r="0" b="0"/>
                <wp:docPr id="1" name="AutoShape 10" descr="aga clic aquí con el botón secundario del mouse para descargar imágenes. Para ayudarle a proteger su confidencialidad, Outlook ha impedido la descarga automática de esta imagen desde Interne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223000"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 o:spid="_x0000_s1026" alt="Description: aga clic aquí con el botón secundario del mouse para descargar imágenes. Para ayudarle a proteger su confidencialidad, Outlook ha impedido la descarga automática de esta imagen desde Internet." style="width:490pt;height:20.6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" filled="f" stroked="f">
                <o:lock v:ext="edit" aspectratio="t"/>
                <w10:anchorlock/>
              </v:rect>
            </w:pict>
          </mc:Fallback>
        </mc:AlternateContent>
      </w:r>
    </w:p>
    <w:sectPr w:rsidR="003044C9" w:rsidRPr="003044C9" w:rsidSect="003044C9">
      <w:pgSz w:w="12240" w:h="15840"/>
      <w:pgMar w:top="1440" w:right="1800" w:bottom="126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revisionView w:markup="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34B"/>
    <w:rsid w:val="003044C9"/>
    <w:rsid w:val="00433B82"/>
    <w:rsid w:val="00CE33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732D1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E334B"/>
    <w:rPr>
      <w:color w:val="0000FF"/>
      <w:u w:val="single"/>
    </w:rPr>
  </w:style>
  <w:style w:type="character" w:customStyle="1" w:styleId="apple-converted-space">
    <w:name w:val="apple-converted-space"/>
    <w:basedOn w:val="DefaultParagraphFont"/>
    <w:rsid w:val="00CE334B"/>
  </w:style>
  <w:style w:type="paragraph" w:styleId="NormalWeb">
    <w:name w:val="Normal (Web)"/>
    <w:basedOn w:val="Normal"/>
    <w:uiPriority w:val="99"/>
    <w:semiHidden/>
    <w:unhideWhenUsed/>
    <w:rsid w:val="00CE334B"/>
    <w:pPr>
      <w:spacing w:before="100" w:beforeAutospacing="1" w:after="100" w:afterAutospacing="1"/>
    </w:pPr>
    <w:rPr>
      <w:rFonts w:ascii="Times" w:hAnsi="Times" w:cs="Times New Roman"/>
      <w:sz w:val="20"/>
      <w:szCs w:val="20"/>
      <w:lang w:val="en-US"/>
    </w:rPr>
  </w:style>
  <w:style w:type="paragraph" w:styleId="BalloonText">
    <w:name w:val="Balloon Text"/>
    <w:basedOn w:val="Normal"/>
    <w:link w:val="BalloonTextChar"/>
    <w:uiPriority w:val="99"/>
    <w:semiHidden/>
    <w:unhideWhenUsed/>
    <w:rsid w:val="003044C9"/>
    <w:rPr>
      <w:rFonts w:ascii="Lucida Grande" w:hAnsi="Lucida Grande"/>
      <w:sz w:val="18"/>
      <w:szCs w:val="18"/>
    </w:rPr>
  </w:style>
  <w:style w:type="character" w:customStyle="1" w:styleId="BalloonTextChar">
    <w:name w:val="Balloon Text Char"/>
    <w:basedOn w:val="DefaultParagraphFont"/>
    <w:link w:val="BalloonText"/>
    <w:uiPriority w:val="99"/>
    <w:semiHidden/>
    <w:rsid w:val="003044C9"/>
    <w:rPr>
      <w:rFonts w:ascii="Lucida Grande" w:hAnsi="Lucida Grande"/>
      <w:sz w:val="18"/>
      <w:szCs w:val="18"/>
      <w:lang w:val="es-ES_tradn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E334B"/>
    <w:rPr>
      <w:color w:val="0000FF"/>
      <w:u w:val="single"/>
    </w:rPr>
  </w:style>
  <w:style w:type="character" w:customStyle="1" w:styleId="apple-converted-space">
    <w:name w:val="apple-converted-space"/>
    <w:basedOn w:val="DefaultParagraphFont"/>
    <w:rsid w:val="00CE334B"/>
  </w:style>
  <w:style w:type="paragraph" w:styleId="NormalWeb">
    <w:name w:val="Normal (Web)"/>
    <w:basedOn w:val="Normal"/>
    <w:uiPriority w:val="99"/>
    <w:semiHidden/>
    <w:unhideWhenUsed/>
    <w:rsid w:val="00CE334B"/>
    <w:pPr>
      <w:spacing w:before="100" w:beforeAutospacing="1" w:after="100" w:afterAutospacing="1"/>
    </w:pPr>
    <w:rPr>
      <w:rFonts w:ascii="Times" w:hAnsi="Times" w:cs="Times New Roman"/>
      <w:sz w:val="20"/>
      <w:szCs w:val="20"/>
      <w:lang w:val="en-US"/>
    </w:rPr>
  </w:style>
  <w:style w:type="paragraph" w:styleId="BalloonText">
    <w:name w:val="Balloon Text"/>
    <w:basedOn w:val="Normal"/>
    <w:link w:val="BalloonTextChar"/>
    <w:uiPriority w:val="99"/>
    <w:semiHidden/>
    <w:unhideWhenUsed/>
    <w:rsid w:val="003044C9"/>
    <w:rPr>
      <w:rFonts w:ascii="Lucida Grande" w:hAnsi="Lucida Grande"/>
      <w:sz w:val="18"/>
      <w:szCs w:val="18"/>
    </w:rPr>
  </w:style>
  <w:style w:type="character" w:customStyle="1" w:styleId="BalloonTextChar">
    <w:name w:val="Balloon Text Char"/>
    <w:basedOn w:val="DefaultParagraphFont"/>
    <w:link w:val="BalloonText"/>
    <w:uiPriority w:val="99"/>
    <w:semiHidden/>
    <w:rsid w:val="003044C9"/>
    <w:rPr>
      <w:rFonts w:ascii="Lucida Grande" w:hAnsi="Lucida Grande"/>
      <w:sz w:val="18"/>
      <w:szCs w:val="18"/>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30735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430</Words>
  <Characters>2457</Characters>
  <Application>Microsoft Macintosh Word</Application>
  <DocSecurity>0</DocSecurity>
  <Lines>20</Lines>
  <Paragraphs>5</Paragraphs>
  <ScaleCrop>false</ScaleCrop>
  <Company/>
  <LinksUpToDate>false</LinksUpToDate>
  <CharactersWithSpaces>2882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Mercedes ROFFE</dc:creator>
  <cp:keywords/>
  <dc:description/>
  <cp:lastModifiedBy>Mercedes ROFFE</cp:lastModifiedBy>
  <cp:revision>2</cp:revision>
  <dcterms:created xsi:type="dcterms:W3CDTF">2013-11-09T21:16:00Z</dcterms:created>
  <dcterms:modified xsi:type="dcterms:W3CDTF">2013-11-09T21:33:00Z</dcterms:modified>
</cp:coreProperties>
</file>